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rFonts w:ascii="Courier New" w:cs="Courier New" w:eastAsia="Courier New" w:hAnsi="Courier New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usine" w:cs="Cousine" w:eastAsia="Cousine" w:hAnsi="Cousine"/>
          <w:b w:val="1"/>
          <w:sz w:val="32"/>
          <w:szCs w:val="32"/>
          <w:u w:val="single"/>
          <w:rtl w:val="1"/>
        </w:rPr>
        <w:t xml:space="preserve">פעילות</w:t>
      </w:r>
      <w:r w:rsidDel="00000000" w:rsidR="00000000" w:rsidRPr="00000000">
        <w:rPr>
          <w:rFonts w:ascii="Courier New" w:cs="Courier New" w:eastAsia="Courier New" w:hAnsi="Courier New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32"/>
          <w:szCs w:val="32"/>
          <w:u w:val="single"/>
          <w:rtl w:val="1"/>
        </w:rPr>
        <w:t xml:space="preserve">צבאית</w:t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rFonts w:ascii="Courier New" w:cs="Courier New" w:eastAsia="Courier New" w:hAnsi="Courier New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-1050"/>
        <w:contextualSpacing w:val="0"/>
        <w:rPr>
          <w:rFonts w:ascii="Courier New" w:cs="Courier New" w:eastAsia="Courier New" w:hAnsi="Courier New"/>
          <w:sz w:val="32"/>
          <w:szCs w:val="32"/>
        </w:rPr>
      </w:pPr>
      <w:r w:rsidDel="00000000" w:rsidR="00000000" w:rsidRPr="00000000">
        <w:rPr>
          <w:rFonts w:ascii="Cousine" w:cs="Cousine" w:eastAsia="Cousine" w:hAnsi="Cousine"/>
          <w:b w:val="1"/>
          <w:sz w:val="32"/>
          <w:szCs w:val="32"/>
          <w:u w:val="single"/>
          <w:rtl w:val="1"/>
        </w:rPr>
        <w:t xml:space="preserve">מטרה</w:t>
      </w:r>
      <w:r w:rsidDel="00000000" w:rsidR="00000000" w:rsidRPr="00000000">
        <w:rPr>
          <w:rFonts w:ascii="Courier New" w:cs="Courier New" w:eastAsia="Courier New" w:hAnsi="Courier New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הכרת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ותרגול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המשמעת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הצבאית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ומונחים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32"/>
          <w:szCs w:val="32"/>
          <w:rtl w:val="1"/>
        </w:rPr>
        <w:t xml:space="preserve">צבאיים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ind w:left="-766"/>
        <w:contextualSpacing w:val="0"/>
        <w:rPr>
          <w:rFonts w:ascii="Courier New" w:cs="Courier New" w:eastAsia="Courier New" w:hAnsi="Courier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-105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sine" w:cs="Cousine" w:eastAsia="Cousine" w:hAnsi="Cousine"/>
          <w:i w:val="1"/>
          <w:sz w:val="28"/>
          <w:szCs w:val="28"/>
          <w:u w:val="single"/>
          <w:rtl w:val="1"/>
        </w:rPr>
        <w:t xml:space="preserve">בסיסי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–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215900</wp:posOffset>
                </wp:positionV>
                <wp:extent cx="514350" cy="1809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3588" y="2879888"/>
                          <a:ext cx="504825" cy="1800225"/>
                        </a:xfrm>
                        <a:prstGeom prst="lef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215900</wp:posOffset>
                </wp:positionV>
                <wp:extent cx="514350" cy="18097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-1155699</wp:posOffset>
                </wp:positionH>
                <wp:positionV relativeFrom="paragraph">
                  <wp:posOffset>215900</wp:posOffset>
                </wp:positionV>
                <wp:extent cx="933450" cy="1885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>
                          <a:off x="4884038" y="2841788"/>
                          <a:ext cx="9239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סוף זמן עומדים לפי אחד מאלה, לפי מה שהמפקד הגדיר.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סוף זמן נותנים הקשב ומגישים מצ"ל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-1155699</wp:posOffset>
                </wp:positionH>
                <wp:positionV relativeFrom="paragraph">
                  <wp:posOffset>215900</wp:posOffset>
                </wp:positionV>
                <wp:extent cx="933450" cy="18859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עמידה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בח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משתמשים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בעיקר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כשמישהו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מדבר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המסגרת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הבסיס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הארוך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מבין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הפאות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צלעות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שוות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חיילים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חנת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עומד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בקצה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השמאלי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שלשות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משתמשים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בעיקר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בזמני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שהייה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והודעות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קצרות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מסתדרים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בשלשות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חייל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השלישייה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החסרה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עומדת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לפני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הכי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שמאלית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1,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החסר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באמצע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השלשה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2,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עומד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לבד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בשורה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הראשונה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החנת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עומד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אנכית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בצד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שמאל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נתינת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הקשב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ומצ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'\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שלשות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מסודרים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החנת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המוגדר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ייתן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הקשב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הנהלים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הבאים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</w:p>
    <w:p w:rsidR="00000000" w:rsidDel="00000000" w:rsidP="00000000" w:rsidRDefault="00000000" w:rsidRPr="00000000" w14:paraId="00000008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1.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זז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2. 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לקבלת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המפקד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\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סמל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\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המחלקה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תימתח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להקשב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2,3 (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כולם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ביחד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צועקים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) "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הקשב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0"/>
        </w:rPr>
        <w:t xml:space="preserve">".</w:t>
      </w:r>
    </w:p>
    <w:p w:rsidR="00000000" w:rsidDel="00000000" w:rsidP="00000000" w:rsidRDefault="00000000" w:rsidRPr="00000000" w14:paraId="0000000A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מצ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לוחמים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)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תאריך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עברי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ולועזי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נוכחים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ולמה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לדוג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'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-749299</wp:posOffset>
                </wp:positionH>
                <wp:positionV relativeFrom="paragraph">
                  <wp:posOffset>266700</wp:posOffset>
                </wp:positionV>
                <wp:extent cx="2266315" cy="117157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12843" y="3194213"/>
                          <a:ext cx="2266315" cy="1171575"/>
                          <a:chOff x="4212843" y="3194213"/>
                          <a:chExt cx="2266315" cy="1171575"/>
                        </a:xfrm>
                      </wpg:grpSpPr>
                      <wpg:grpSp>
                        <wpg:cNvGrpSpPr/>
                        <wpg:grpSpPr>
                          <a:xfrm>
                            <a:off x="4212843" y="3194213"/>
                            <a:ext cx="2266315" cy="1171575"/>
                            <a:chOff x="-342901" y="-1"/>
                            <a:chExt cx="2266315" cy="80798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-342901" y="-1"/>
                              <a:ext cx="2266300" cy="80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 flipH="1">
                              <a:off x="-342901" y="-1"/>
                              <a:ext cx="2266315" cy="8079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יום רביעי כ"ח כסלו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נוכחים: 26\24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ירון בבדיקה רקטלית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גתית עושה סקי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23850" y="28575"/>
                              <a:ext cx="581025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25.12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-749299</wp:posOffset>
                </wp:positionH>
                <wp:positionV relativeFrom="paragraph">
                  <wp:posOffset>266700</wp:posOffset>
                </wp:positionV>
                <wp:extent cx="2266315" cy="11715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31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שני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טורים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הליכה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מנהלתית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טורים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שווים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</w:p>
    <w:p w:rsidR="00000000" w:rsidDel="00000000" w:rsidP="00000000" w:rsidRDefault="00000000" w:rsidRPr="00000000" w14:paraId="0000000C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חסרה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1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לפני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אחרון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פזצט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סדר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פעולות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יורים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עלינו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פ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פול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להשתטח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הרצפה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ליפול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חשיפה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לאויב</w:t>
      </w:r>
    </w:p>
    <w:p w:rsidR="00000000" w:rsidDel="00000000" w:rsidP="00000000" w:rsidRDefault="00000000" w:rsidRPr="00000000" w14:paraId="0000000F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זחל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זחילה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למחסה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הקרוב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הכי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מהר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שאפשר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צפה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סריקת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השטח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חיפוש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מקור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האש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טווח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אומדן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טווח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מקור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הירי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וכיוון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הנשק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אליו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אז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אויב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זרק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רימון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בריחה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מהרימון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ותחילת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ספירה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21,22,23 (4.5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שניות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).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השתטחות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הרצפה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22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והגנה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הראש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הידיים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סחיבת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b w:val="1"/>
          <w:sz w:val="26"/>
          <w:szCs w:val="26"/>
          <w:rtl w:val="1"/>
        </w:rPr>
        <w:t xml:space="preserve">פצוע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3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אנשים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שניים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מרימים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הידיים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שלו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הכתפיים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שלהם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ואחד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הרגליים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כתפיו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אנשים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הידיים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מתחת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לבית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שחי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ומרים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השני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שמרים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בסחיבת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1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בודד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שכיבה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אנכית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חזקה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תופסת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הרגל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הרחוקה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יש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חלשה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תופסת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היד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הרחוקה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מתגלגלים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הצידה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הברכיים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הרמת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הפצוע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הגב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ברך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ברך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קמים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הרבה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רבאק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! </w:t>
      </w:r>
    </w:p>
    <w:p w:rsidR="00000000" w:rsidDel="00000000" w:rsidP="00000000" w:rsidRDefault="00000000" w:rsidRPr="00000000" w14:paraId="0000001A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כללי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תחילת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הסדרה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איפוס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שעונים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והגדרת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נוהל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שעון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כשהמפקד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אומר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פתחו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שעון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כולם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צועקים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שעון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המפקד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ואז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"20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שניות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נגעתם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בעמוד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וחזרתם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צא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!".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לבקש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הערכת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זמן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הפנייה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נעשית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לנהלי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פנייה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למפקדים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במידה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ולא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עמדו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בזמן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הרצת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המחלקה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למקום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מסוים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שתיים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\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פרסים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שכיבות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שמיכה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ועוד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תגובות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יצירתיים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     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לבעלי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בעיות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רפואיות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במקום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לרוץ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אפשר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2.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במקום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שכיבות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סמיכה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אפשר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בטן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ousine" w:cs="Cousine" w:eastAsia="Cousine" w:hAnsi="Cousine"/>
          <w:sz w:val="26"/>
          <w:szCs w:val="26"/>
          <w:rtl w:val="1"/>
        </w:rPr>
        <w:t xml:space="preserve">סטטית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-1050"/>
        <w:contextualSpacing w:val="0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