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16" w:rsidRDefault="003E1A16" w:rsidP="003E1A16">
      <w:pPr>
        <w:rPr>
          <w:rFonts w:cs="Arial" w:hint="cs"/>
          <w:rtl/>
        </w:rPr>
      </w:pPr>
    </w:p>
    <w:p w:rsidR="003E1A16" w:rsidRDefault="003E1A16" w:rsidP="003E1A16">
      <w:pPr>
        <w:rPr>
          <w:rtl/>
        </w:rPr>
      </w:pPr>
      <w:r>
        <w:rPr>
          <w:rFonts w:cs="Arial"/>
          <w:rtl/>
        </w:rPr>
        <w:t>"קודם כל, אסור לכפור בטובה</w:t>
      </w:r>
      <w:r>
        <w:rPr>
          <w:rFonts w:cs="Arial" w:hint="cs"/>
          <w:rtl/>
        </w:rPr>
        <w:t xml:space="preserve">. </w:t>
      </w:r>
      <w:r>
        <w:rPr>
          <w:rFonts w:cs="Arial"/>
          <w:rtl/>
        </w:rPr>
        <w:t>בוודאי שלשרוף את דגל המדינה או להתייחס למדינה בזלזול זו כפיות טובה. כי בוודאי שיש דברים שהציבור החרדי נהנה מהם, ויש שמחה על כך שיש מערכת ממשלתית שמחזיקה ומעריכה במידה כלשהי ערכים תורניים.</w:t>
      </w:r>
      <w:r>
        <w:rPr>
          <w:rFonts w:hint="cs"/>
          <w:rtl/>
        </w:rPr>
        <w:t xml:space="preserve"> </w:t>
      </w:r>
      <w:r>
        <w:rPr>
          <w:rFonts w:cs="Arial"/>
          <w:rtl/>
        </w:rPr>
        <w:t>אבל קיים גם צער על כך שהמדינה, שאמורה להיות יהודית לפי השקפתנו, אינה מתנהגת בצורה יהודית-תורנית במערכת המשפט, החינוך ועוד. לא רואים את ההתנהגות היהודית כפי שהתורה הייתה מצפה ממדינה שנושאת על דגלה את השם ישראל".</w:t>
      </w:r>
      <w:r>
        <w:rPr>
          <w:rFonts w:hint="cs"/>
          <w:rtl/>
        </w:rPr>
        <w:t xml:space="preserve"> בנוסף, </w:t>
      </w:r>
      <w:r w:rsidRPr="003E1A16">
        <w:rPr>
          <w:rFonts w:cs="Arial"/>
          <w:rtl/>
        </w:rPr>
        <w:t xml:space="preserve">המושג אתחלתא </w:t>
      </w:r>
      <w:proofErr w:type="spellStart"/>
      <w:r w:rsidRPr="003E1A16">
        <w:rPr>
          <w:rFonts w:cs="Arial"/>
          <w:rtl/>
        </w:rPr>
        <w:t>דגאולה</w:t>
      </w:r>
      <w:proofErr w:type="spellEnd"/>
      <w:r w:rsidRPr="003E1A16">
        <w:rPr>
          <w:rFonts w:cs="Arial"/>
          <w:rtl/>
        </w:rPr>
        <w:t xml:space="preserve"> אינו מהווה בהכרח סיבה לשמוח, משום שעדיין אנו מצפים לגאולה השלמה. אדם המבין מה יתרחש באחרית הימים, כשתהיה גאולת אמת, יבין שאיננו מתחילים להשתייך לזה באמת. אמנם שיבת העם לארצו היא חלק מנבואת העתיד, אך עדיין לא זכינו לביאת המשיח, לבניין בית המקדש, ולכן מוקדם לשמוח".</w:t>
      </w:r>
    </w:p>
    <w:p w:rsidR="003E1A16" w:rsidRDefault="003E1A16" w:rsidP="003E1A16">
      <w:pPr>
        <w:bidi w:val="0"/>
        <w:rPr>
          <w:rtl/>
        </w:rPr>
      </w:pPr>
      <w:r w:rsidRPr="003E1A16">
        <w:rPr>
          <w:rFonts w:cs="Arial"/>
          <w:rtl/>
        </w:rPr>
        <w:t>הרב יצחק גבאי.</w:t>
      </w:r>
    </w:p>
    <w:p w:rsidR="003E1A16" w:rsidRDefault="003E1A16" w:rsidP="003E1A16">
      <w:pPr>
        <w:rPr>
          <w:rFonts w:cs="Arial" w:hint="cs"/>
          <w:rtl/>
        </w:rPr>
      </w:pPr>
    </w:p>
    <w:p w:rsidR="003E1A16" w:rsidRDefault="003E1A16" w:rsidP="003E1A16">
      <w:pPr>
        <w:rPr>
          <w:rFonts w:hint="cs"/>
          <w:rtl/>
        </w:rPr>
      </w:pPr>
      <w:r>
        <w:rPr>
          <w:rFonts w:cs="Arial"/>
          <w:rtl/>
        </w:rPr>
        <w:t>"הציבור החרדי מרגיש שלחגוג את היום הזה באותם מוטיבים שהציבור הכללי חוגג אותם - עם דגל, המנון וצפירה - זה בעצם לבוא ולומר שאנחנו מקבלים את הרעיון כמות שהוא. יש גם קבוצות בציבור הדתי-לאומי שהפסיקו לחגוג את העצמאות אחרי ההתנתקות מגוש קטיף, כי הם לא הרגישו שהם יכולים לחגוג במצב כזה. אצלם יש דגש על האדמה והבתים, ואצלנו יש צער רב מחילול שבת או ממכירת חמץ בפרהסיה. אי אפשר לבוא לציבור כזה ולהגיד לו 'תחגוג!'. אני צריך להתחבר לרעיון כדי לחגוג. ויש גם עוד נקודה: יש חוסר רגישות מסוים לקבוע את היום הזה דווקא בלב ספירת העומר. כבר אלפי שנים עם ישראל נוהג שלא שומעים מוזיקה בעומר, בגלל מות 24 אלף תלמידי</w:t>
      </w:r>
      <w:r w:rsidR="003D3DFA">
        <w:rPr>
          <w:rFonts w:cs="Arial"/>
          <w:rtl/>
        </w:rPr>
        <w:t xml:space="preserve"> רבי עקיבא. זה נקבע מדורי דורות</w:t>
      </w:r>
      <w:r>
        <w:rPr>
          <w:rFonts w:cs="Arial"/>
          <w:rtl/>
        </w:rPr>
        <w:t>.</w:t>
      </w:r>
      <w:r>
        <w:rPr>
          <w:rFonts w:hint="cs"/>
          <w:rtl/>
        </w:rPr>
        <w:t xml:space="preserve"> </w:t>
      </w:r>
      <w:r w:rsidR="003D3DFA" w:rsidRPr="003D3DFA">
        <w:rPr>
          <w:rFonts w:cs="Arial"/>
          <w:rtl/>
        </w:rPr>
        <w:t>אנחנו רואים במדינת ישראל הארת פנים מהקב"ה, שהרי יש כאן תהליך של קיבוץ גלויות", מסכם באופטימיות הרב בדוש. "אף אחד לא מתעלם מזה. אם תסתובב בגושים החרדיים תראה שביום העצמאות עורכים ימי עיון ומקיימים ארוחות צהריים חגיגיות. כן מוצאים את הדרך, אבל זיקוקים וחגיגות, כולל אופי החגיגות, הם לא ממש כוס התה שלנו. גם מי שמארגן את החגיגות לא מצפה לפנות לציבור החרדי, ובהתאם לכך גם אופי התכנים על בימות העצמאות. לכן אנחנו משתתפים במשחק הדמוקרטי, ואנחנו חלק בלתי נפרד מהעם הזה, אבל לא בסממנים שאינם הולמים את דרך התורה והיהדות".</w:t>
      </w:r>
    </w:p>
    <w:p w:rsidR="00887EAD" w:rsidRDefault="00887EAD" w:rsidP="00887EAD">
      <w:pPr>
        <w:bidi w:val="0"/>
      </w:pPr>
      <w:r w:rsidRPr="00887EAD">
        <w:rPr>
          <w:rFonts w:cs="Arial"/>
          <w:rtl/>
        </w:rPr>
        <w:t>הרב פנחס בדוש</w:t>
      </w:r>
    </w:p>
    <w:p w:rsidR="00887EAD" w:rsidRDefault="00887EAD" w:rsidP="00887EAD">
      <w:pPr>
        <w:rPr>
          <w:rFonts w:cs="Arial" w:hint="cs"/>
          <w:rtl/>
        </w:rPr>
      </w:pPr>
    </w:p>
    <w:p w:rsidR="003E1A16" w:rsidRDefault="003E1A16" w:rsidP="00887EAD">
      <w:pPr>
        <w:rPr>
          <w:rFonts w:hint="cs"/>
          <w:rtl/>
        </w:rPr>
      </w:pPr>
      <w:r>
        <w:rPr>
          <w:rFonts w:cs="Arial"/>
          <w:rtl/>
        </w:rPr>
        <w:t>"אנחנו חיים פה, ומשלמים מיסים, ביטוח לאומי וארנונה כמו כל אזרח רגיל במדינה. ובכלל, ארץ ישראל מיוחדת מאוד עבור האדם היהודי. הארץ הובטחה לאברהם אבינו, לכן ודאי שהיחס לארץ בהחלט חיובי. עם זה, בזמן שמציינים את יום העצמאות - זו לא סיבה לחגיגה מוחצנת בעינינו.</w:t>
      </w:r>
      <w:r w:rsidR="00887EAD">
        <w:rPr>
          <w:rFonts w:hint="cs"/>
          <w:rtl/>
        </w:rPr>
        <w:t xml:space="preserve"> </w:t>
      </w:r>
      <w:r>
        <w:rPr>
          <w:rFonts w:cs="Arial"/>
          <w:rtl/>
        </w:rPr>
        <w:t>ראשית כל, החגים ביהדות נקבעו רק על ידי כנסת הגדולה או על ידי חכמי ישראל. אין לנו חגים שאנחנו קובעים אותם בעצמנו. חג חנוכה הוא החג האחרון שנקבע על ידי כל חכמי ישראל מתוך קונצנזוס כללי. ויותר מזה: גם כשכבר נקבע חג - לעולם חג לא נקבע על ניצחון, כיבוש וחרב. גם כשיהושע כבש את הארץ, לא נקבע חג באותו הקשר. אפילו בקריעת ים סוף כתוב שלא אומרים הלל, כלומר לא עושים חגיגה. מחפשים ביהדות מאורע אחר, אולי בהקשר דומה, אבל לא על עצם הניצחון בחרב. צריך לזכור שמתן העצמאות למדינת ישראל על ידי האו"ם אירע בכלל בכ"ט בנובמבר. ה' באייר הוא בעצם יום הכרזת המדינה על ידי האסיפה המכוננת, תוך כדי מלחמת השחרור שפרצה זמן קצר מאוד לאחר מכן. המדינה למעשה נולדה במלחמה. כמובן שיש מי שמעניק לכך פרשנות מחרחרת ריב כאילו אנחנו נגד המדינה, אבל זה כבר בפירוש לא נכון".</w:t>
      </w:r>
    </w:p>
    <w:p w:rsidR="00887EAD" w:rsidRDefault="00887EAD" w:rsidP="00887EAD">
      <w:pPr>
        <w:bidi w:val="0"/>
        <w:rPr>
          <w:rtl/>
        </w:rPr>
      </w:pPr>
      <w:r w:rsidRPr="00887EAD">
        <w:rPr>
          <w:rFonts w:cs="Arial"/>
          <w:rtl/>
        </w:rPr>
        <w:t>הרב אלי עמר</w:t>
      </w:r>
    </w:p>
    <w:p w:rsidR="003E1A16" w:rsidRDefault="003E1A16" w:rsidP="003E1A16">
      <w:pPr>
        <w:rPr>
          <w:rtl/>
        </w:rPr>
      </w:pPr>
    </w:p>
    <w:p w:rsidR="003E1A16" w:rsidRDefault="003E1A16" w:rsidP="003E1A16">
      <w:pPr>
        <w:rPr>
          <w:rtl/>
        </w:rPr>
      </w:pPr>
      <w:r>
        <w:rPr>
          <w:rtl/>
        </w:rPr>
        <w:cr/>
      </w:r>
      <w:r>
        <w:rPr>
          <w:rFonts w:cs="Arial"/>
          <w:rtl/>
        </w:rPr>
        <w:t xml:space="preserve"> </w:t>
      </w:r>
      <w:r>
        <w:rPr>
          <w:rtl/>
        </w:rPr>
        <w:cr/>
      </w:r>
      <w:r>
        <w:rPr>
          <w:rFonts w:cs="Arial"/>
          <w:rtl/>
        </w:rPr>
        <w:t xml:space="preserve"> </w:t>
      </w:r>
    </w:p>
    <w:p w:rsidR="003E1A16" w:rsidRDefault="003D3DFA" w:rsidP="00D62C4F">
      <w:pPr>
        <w:rPr>
          <w:rFonts w:hint="cs"/>
          <w:rtl/>
        </w:rPr>
      </w:pPr>
      <w:r>
        <w:rPr>
          <w:rFonts w:cs="Arial" w:hint="cs"/>
          <w:rtl/>
        </w:rPr>
        <w:t>"ה</w:t>
      </w:r>
      <w:r w:rsidR="003E1A16">
        <w:rPr>
          <w:rFonts w:cs="Arial"/>
          <w:rtl/>
        </w:rPr>
        <w:t>צפירה לא נמצאת כלל בתרבות היהודית</w:t>
      </w:r>
      <w:r w:rsidR="00D62C4F">
        <w:rPr>
          <w:rFonts w:cs="Arial"/>
          <w:rtl/>
        </w:rPr>
        <w:t>, אלא לקוחה מטקסי אומות העולם</w:t>
      </w:r>
      <w:r w:rsidR="00D62C4F">
        <w:rPr>
          <w:rFonts w:cs="Arial" w:hint="cs"/>
          <w:rtl/>
        </w:rPr>
        <w:t xml:space="preserve"> (</w:t>
      </w:r>
      <w:r w:rsidR="00D62C4F">
        <w:rPr>
          <w:rFonts w:cs="Arial"/>
          <w:rtl/>
        </w:rPr>
        <w:t>מדובר במנהג צבאי גויי ש</w:t>
      </w:r>
      <w:r w:rsidR="00D62C4F">
        <w:rPr>
          <w:rFonts w:cs="Arial" w:hint="cs"/>
          <w:rtl/>
        </w:rPr>
        <w:t>הושאל</w:t>
      </w:r>
      <w:r w:rsidR="00D62C4F" w:rsidRPr="00D62C4F">
        <w:rPr>
          <w:rFonts w:cs="Arial"/>
          <w:rtl/>
        </w:rPr>
        <w:t xml:space="preserve"> </w:t>
      </w:r>
      <w:proofErr w:type="spellStart"/>
      <w:r w:rsidR="00D62C4F" w:rsidRPr="00D62C4F">
        <w:rPr>
          <w:rFonts w:cs="Arial"/>
          <w:rtl/>
        </w:rPr>
        <w:t>מהכנסיה</w:t>
      </w:r>
      <w:proofErr w:type="spellEnd"/>
      <w:r w:rsidR="00D62C4F">
        <w:rPr>
          <w:rFonts w:cs="Arial" w:hint="cs"/>
          <w:rtl/>
        </w:rPr>
        <w:t>)</w:t>
      </w:r>
      <w:r w:rsidR="00D62C4F" w:rsidRPr="00D62C4F">
        <w:rPr>
          <w:rFonts w:cs="Arial"/>
          <w:rtl/>
        </w:rPr>
        <w:t xml:space="preserve"> ועל פי היהדות, אסור ללכת לפי מה שנקרא "חוקות הגויים</w:t>
      </w:r>
      <w:r w:rsidR="00D62C4F">
        <w:rPr>
          <w:rFonts w:cs="Arial" w:hint="cs"/>
          <w:rtl/>
        </w:rPr>
        <w:t>" כלומר</w:t>
      </w:r>
      <w:bookmarkStart w:id="0" w:name="_GoBack"/>
      <w:bookmarkEnd w:id="0"/>
      <w:r w:rsidR="00D62C4F">
        <w:rPr>
          <w:rFonts w:cs="Arial"/>
          <w:rtl/>
        </w:rPr>
        <w:t xml:space="preserve"> </w:t>
      </w:r>
      <w:r w:rsidR="003E1A16">
        <w:rPr>
          <w:rFonts w:cs="Arial"/>
          <w:rtl/>
        </w:rPr>
        <w:t>יהודי השומר אמונים ליהדותו, מוקיר ומעריך את קדושי השואה וחללי הקרבות אשר מסרו נפשם על קידוש השם. דווקא מחמת הערכה זו אינו מוכן להסתפק בעמידה בצפירה כאלמנט מרכזי לזכרם. היהדות החרדית, על כל גווניה, תורמת לאותם הרוגים - שרבים מהם בשואה, אגב, היו חרדים בעצמם - לא רק בעמידה בצפירה אלא בלימוד משנה אשר גורם טובה ועילוי נשמה לאותם קדושים. הרוב המוחלט של החרדים בהחלט עומדים בצפירה, כאשר הם הולכים ברחובות הערים החילוניות, או כשנמצאים בחברת אנשים משאר המגזרים, בכדי לא לפגוע בסמלי הציבור הכללי, וגם כדי לא לעורר שנאה. אנו עומדים בצפירה ובמקביל קוראים פרקי תהילים".</w:t>
      </w:r>
    </w:p>
    <w:p w:rsidR="003D3DFA" w:rsidRDefault="003D3DFA" w:rsidP="003D3DFA">
      <w:pPr>
        <w:bidi w:val="0"/>
        <w:rPr>
          <w:rFonts w:hint="cs"/>
          <w:rtl/>
        </w:rPr>
      </w:pPr>
      <w:r>
        <w:rPr>
          <w:rFonts w:hint="cs"/>
          <w:rtl/>
        </w:rPr>
        <w:t>הרב יצחק גבאי</w:t>
      </w:r>
    </w:p>
    <w:p w:rsidR="00D81317" w:rsidRDefault="00D81317" w:rsidP="00D81317">
      <w:pPr>
        <w:bidi w:val="0"/>
        <w:rPr>
          <w:rFonts w:hint="cs"/>
          <w:rtl/>
        </w:rPr>
      </w:pPr>
    </w:p>
    <w:p w:rsidR="00D81317" w:rsidRDefault="00D81317" w:rsidP="00D81317">
      <w:pPr>
        <w:bidi w:val="0"/>
        <w:rPr>
          <w:rFonts w:hint="cs"/>
          <w:rtl/>
        </w:rPr>
      </w:pPr>
    </w:p>
    <w:p w:rsidR="00D81317" w:rsidRDefault="00D81317" w:rsidP="00D81317">
      <w:pPr>
        <w:rPr>
          <w:rtl/>
        </w:rPr>
      </w:pPr>
      <w:r>
        <w:rPr>
          <w:rFonts w:cs="Arial"/>
          <w:rtl/>
        </w:rPr>
        <w:t xml:space="preserve">תארו לכם שמודיעים לכם שחבר קרוב שלכם נפצע אנושות. יש לכם שתי אפשרויות איך להתייחס לידיעה הזו - אפשרות ראשונה היא לשמוע את דבר הפציעה שלו, לעצור רגע את מהלך החיים לדקה אחת על מנת לכבד אותו, ואז להמשיך את החיים כרגיל, או אפשרות שנייה לנסות לעזור לו, לבקר אותו, לדאוג לו שיהיה לו יותר נוח וטוב. כמובן שהאופציה </w:t>
      </w:r>
      <w:proofErr w:type="spellStart"/>
      <w:r>
        <w:rPr>
          <w:rFonts w:cs="Arial"/>
          <w:rtl/>
        </w:rPr>
        <w:t>השניה</w:t>
      </w:r>
      <w:proofErr w:type="spellEnd"/>
      <w:r>
        <w:rPr>
          <w:rFonts w:cs="Arial"/>
          <w:rtl/>
        </w:rPr>
        <w:t xml:space="preserve"> טובה יותר מהראשונה.</w:t>
      </w:r>
      <w:r>
        <w:rPr>
          <w:rFonts w:hint="cs"/>
          <w:rtl/>
        </w:rPr>
        <w:t xml:space="preserve"> </w:t>
      </w:r>
      <w:r>
        <w:rPr>
          <w:rFonts w:cs="Arial"/>
          <w:rtl/>
        </w:rPr>
        <w:t>אני מסכימה שאי אפשר להשוות בין אדם שחולה אנושות ועדיין חי, לבין אדם שכבר אינו בין החיים, אבל בכל זאת כל בן אדם שמגדיר עצמו שומר תורה ומצוות, מאמין שלכבד את הנפטר זה לא מספיק, אלא צריך לעזור לנשמת הנפטר למה שנקרא "עילוי נשמה". לכן במגזר החרדי, לא מאמינים שעמידה דום במשך דקה יכולה באמת לעזור 'לעילוי נשמת' הנפטר. אתם בטח שואלים מה כן עוזר? התשובה של הציבור החרדי היא די ברורה: כדי לתרום לעילוי נשמת הנפטר לא תעזור צפירה ולא שום עמידה דומיה במשך דקה. ויש כאלה שאומרים שבמידה מסוימת, המנהג הזה אפילו מזלזל ומזיל את זיכרון הנופלים. הדבר היחיד שיכול לעזור לעילוי נשמות הנופלים, אלו מעשים רוחניים בזמן הצפירה כמו: אמירת תהילים, משניות.</w:t>
      </w:r>
    </w:p>
    <w:p w:rsidR="00D81317" w:rsidRDefault="00D81317" w:rsidP="00D81317">
      <w:pPr>
        <w:bidi w:val="0"/>
        <w:rPr>
          <w:rtl/>
        </w:rPr>
      </w:pPr>
      <w:r>
        <w:rPr>
          <w:rFonts w:hint="cs"/>
          <w:rtl/>
        </w:rPr>
        <w:t>ברוריה סיבוני</w:t>
      </w:r>
    </w:p>
    <w:p w:rsidR="003E1A16" w:rsidRDefault="003E1A16" w:rsidP="003E1A16">
      <w:pPr>
        <w:rPr>
          <w:rtl/>
        </w:rPr>
      </w:pPr>
    </w:p>
    <w:sectPr w:rsidR="003E1A16" w:rsidSect="00071AB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A1" w:rsidRDefault="00D343A1" w:rsidP="003E1A16">
      <w:pPr>
        <w:spacing w:after="0" w:line="240" w:lineRule="auto"/>
      </w:pPr>
      <w:r>
        <w:separator/>
      </w:r>
    </w:p>
  </w:endnote>
  <w:endnote w:type="continuationSeparator" w:id="0">
    <w:p w:rsidR="00D343A1" w:rsidRDefault="00D343A1" w:rsidP="003E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A1" w:rsidRDefault="00D343A1" w:rsidP="003E1A16">
      <w:pPr>
        <w:spacing w:after="0" w:line="240" w:lineRule="auto"/>
      </w:pPr>
      <w:r>
        <w:separator/>
      </w:r>
    </w:p>
  </w:footnote>
  <w:footnote w:type="continuationSeparator" w:id="0">
    <w:p w:rsidR="00D343A1" w:rsidRDefault="00D343A1" w:rsidP="003E1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16" w:rsidRDefault="003E1A16" w:rsidP="003E1A16">
    <w:pPr>
      <w:pStyle w:val="a3"/>
      <w:jc w:val="center"/>
    </w:pPr>
    <w:r w:rsidRPr="003E1A16">
      <w:rPr>
        <w:rFonts w:cs="Arial"/>
        <w:rtl/>
      </w:rPr>
      <w:t>חרדים בין יום כעצמאות ויום הזיכרון</w:t>
    </w:r>
    <w:r>
      <w:rPr>
        <w:rFonts w:hint="cs"/>
        <w:rtl/>
      </w:rPr>
      <w:br/>
      <w:t>יערה סלמון מיכאלי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16"/>
    <w:rsid w:val="00071ABE"/>
    <w:rsid w:val="003D3DFA"/>
    <w:rsid w:val="003E1A16"/>
    <w:rsid w:val="00887EAD"/>
    <w:rsid w:val="00A95322"/>
    <w:rsid w:val="00D343A1"/>
    <w:rsid w:val="00D62C4F"/>
    <w:rsid w:val="00D813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A16"/>
    <w:pPr>
      <w:tabs>
        <w:tab w:val="center" w:pos="4153"/>
        <w:tab w:val="right" w:pos="8306"/>
      </w:tabs>
      <w:spacing w:after="0" w:line="240" w:lineRule="auto"/>
    </w:pPr>
  </w:style>
  <w:style w:type="character" w:customStyle="1" w:styleId="a4">
    <w:name w:val="כותרת עליונה תו"/>
    <w:basedOn w:val="a0"/>
    <w:link w:val="a3"/>
    <w:uiPriority w:val="99"/>
    <w:rsid w:val="003E1A16"/>
  </w:style>
  <w:style w:type="paragraph" w:styleId="a5">
    <w:name w:val="footer"/>
    <w:basedOn w:val="a"/>
    <w:link w:val="a6"/>
    <w:uiPriority w:val="99"/>
    <w:unhideWhenUsed/>
    <w:rsid w:val="003E1A16"/>
    <w:pPr>
      <w:tabs>
        <w:tab w:val="center" w:pos="4153"/>
        <w:tab w:val="right" w:pos="8306"/>
      </w:tabs>
      <w:spacing w:after="0" w:line="240" w:lineRule="auto"/>
    </w:pPr>
  </w:style>
  <w:style w:type="character" w:customStyle="1" w:styleId="a6">
    <w:name w:val="כותרת תחתונה תו"/>
    <w:basedOn w:val="a0"/>
    <w:link w:val="a5"/>
    <w:uiPriority w:val="99"/>
    <w:rsid w:val="003E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A16"/>
    <w:pPr>
      <w:tabs>
        <w:tab w:val="center" w:pos="4153"/>
        <w:tab w:val="right" w:pos="8306"/>
      </w:tabs>
      <w:spacing w:after="0" w:line="240" w:lineRule="auto"/>
    </w:pPr>
  </w:style>
  <w:style w:type="character" w:customStyle="1" w:styleId="a4">
    <w:name w:val="כותרת עליונה תו"/>
    <w:basedOn w:val="a0"/>
    <w:link w:val="a3"/>
    <w:uiPriority w:val="99"/>
    <w:rsid w:val="003E1A16"/>
  </w:style>
  <w:style w:type="paragraph" w:styleId="a5">
    <w:name w:val="footer"/>
    <w:basedOn w:val="a"/>
    <w:link w:val="a6"/>
    <w:uiPriority w:val="99"/>
    <w:unhideWhenUsed/>
    <w:rsid w:val="003E1A16"/>
    <w:pPr>
      <w:tabs>
        <w:tab w:val="center" w:pos="4153"/>
        <w:tab w:val="right" w:pos="8306"/>
      </w:tabs>
      <w:spacing w:after="0" w:line="240" w:lineRule="auto"/>
    </w:pPr>
  </w:style>
  <w:style w:type="character" w:customStyle="1" w:styleId="a6">
    <w:name w:val="כותרת תחתונה תו"/>
    <w:basedOn w:val="a0"/>
    <w:link w:val="a5"/>
    <w:uiPriority w:val="99"/>
    <w:rsid w:val="003E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769</Words>
  <Characters>3846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2019-08-14T10:29:00Z</dcterms:created>
  <dcterms:modified xsi:type="dcterms:W3CDTF">2019-08-14T10:49:00Z</dcterms:modified>
</cp:coreProperties>
</file>