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984"/>
        <w:gridCol w:w="1985"/>
        <w:gridCol w:w="1843"/>
        <w:gridCol w:w="2268"/>
      </w:tblGrid>
      <w:tr w:rsidR="006F4B8A" w:rsidRPr="006F4B8A" w:rsidTr="0099088F">
        <w:tc>
          <w:tcPr>
            <w:tcW w:w="1666" w:type="dxa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3969" w:type="dxa"/>
            <w:gridSpan w:val="2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זרם אורתודוכסי</w:t>
            </w:r>
          </w:p>
        </w:tc>
        <w:tc>
          <w:tcPr>
            <w:tcW w:w="1843" w:type="dxa"/>
            <w:vMerge w:val="restart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זרם קונסרבטיבי</w:t>
            </w:r>
          </w:p>
        </w:tc>
        <w:tc>
          <w:tcPr>
            <w:tcW w:w="2268" w:type="dxa"/>
            <w:vMerge w:val="restart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זרם רפורמי</w:t>
            </w:r>
          </w:p>
        </w:tc>
      </w:tr>
      <w:tr w:rsidR="006F4B8A" w:rsidRPr="006F4B8A" w:rsidTr="0099088F">
        <w:tc>
          <w:tcPr>
            <w:tcW w:w="1666" w:type="dxa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נושאים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חברה דתית לאומית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חברה חרדית</w:t>
            </w:r>
          </w:p>
        </w:tc>
        <w:tc>
          <w:tcPr>
            <w:tcW w:w="1843" w:type="dxa"/>
            <w:vMerge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אחוז </w:t>
            </w:r>
            <w:proofErr w:type="spellStart"/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באוכלוסיה</w:t>
            </w:r>
            <w:proofErr w:type="spellEnd"/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 xml:space="preserve"> היהודית במדינת ישראל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25-30%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10%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1.3% כ-70,000 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איש .קמה ב-1979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3.9% כ-234,000 איש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השקפת עולם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מחויבות להלכה, לאידיאולוגיה  הציונות ולדמוקרטיה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    ההלכה האורתודוכסית בלבד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פלורליזם דתי, חופש דת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פלורליזם דתי, מתאימים את ההלכה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למציאות.כל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פרט מאמץ מההלכה את מה שמתאים להשקפת עולמו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יחס למדינה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אוהד – היו רוצים מדינת הלכה .מבינים שזה לא ריאלי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מדינת הלכה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חיובי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חיובי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ציונות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תומכים בציונות – אתחלתא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דגאולה</w:t>
            </w:r>
            <w:proofErr w:type="spellEnd"/>
          </w:p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הציונות כפירה באל, שוללים את הציונות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תומכים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תומכים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חינוך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ממלכתי –דתי, לימודי קודש וחול תכנית לימודים משותפת עם הציבור החילוני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מערכת נפרדת – תכנית חינוך פרטית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מותאם לצרכים המודרניים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מודרני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עקרונות דמוקרטיה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מקבלים כפשרה עם הציבור החילוני, כאשר יש התנגשות עם ההלכה יש שיעדיפו את ההלכה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חוקי התורה חשובים יותר, עקרונות הדמוקרטיה מיושנים.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חופש דת ,שוללים כפיה דתית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עקרונות הדמוקרטיה עדיפים על חוקי ההלכה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חוקי ההלכה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משולבים בחוקי המדינה. כאשר יש התנגשות ,יש שיעדיפו את ההלכה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חוקי ההלכה הם חוקי המדינה מבחינתם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ההלכה דינאמית ומותאמת לחיים המודרניים –כבוד אך גישה ביקורתית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אינם מחייבים את קבלת חוקי ההלכה, יש אפשרות בחירה, ואפשרות לחדש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מנהיגות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היו רוצים שהרבנות הראשית אך, מכירים במדינה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דמוק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>'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רבנים,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אדמ"ורים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>, גדולי תורה, ראשי ישיבות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רבנים של התנועה (נשים וגברים)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 רבנים של התנועה (נשים וגברים)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תרבות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ברובם משתלבים בחברה הישראלית 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בכלכלה בתרבות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נבדלים מהחברה הישראלית מכל הבחינות.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משולבים בחברה הישראלית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משולבים בחברה הישראלית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שרות בצה"ל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משרתים</w:t>
            </w:r>
          </w:p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רובם לא משרתים -</w:t>
            </w:r>
          </w:p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תורתו אמונתו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משרתים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משרתים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יחס לאישה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אפליה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אפליה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שווה לגבר, יש רבניות, אין הפרדה בין עזרת נשים לגברים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שווה לגבר, יש רבניות ואין הפרדה בין עזרת נשים לגברים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נישואין וגירושין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על-פי ההלכה, מתנגדים לנישואי פסולי חיתון        (כמו: כהן-גרושה)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על-פי ההלכה, מתנגדים לנישואי פסולי חיתון        (כמו: כהן-גרושה)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על-פי ההלכה מתפשרים -  מחתנים פסולי חיתון: כהן גרושה 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קידוש הדדי של שני בני הזוג, מחתנים פסולי חיתון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מיהו יהודי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בן לאם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יהודיה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או שגויר לפי חוקי ההלכה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בן לאם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יהודיה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או שגויר לפי חוקי ההלכה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נישואים כהלכה אך מתנגדים לכפייה דתית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לא מחייבים נישואים כהלכה, מחתנים פסולי חיתון</w:t>
            </w:r>
          </w:p>
        </w:tc>
      </w:tr>
      <w:tr w:rsidR="006F4B8A" w:rsidRPr="006F4B8A" w:rsidTr="0099088F">
        <w:tc>
          <w:tcPr>
            <w:tcW w:w="1666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חקיקה דתית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משולבת בחוקים דמוקרטיים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חוקי ההלכה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מתנגדים לחקיקה דתית שאין לגביה הסכמה לאומית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ההלכה אינה מחייבת – מתנגדים לחקיקה דתית</w:t>
            </w:r>
          </w:p>
        </w:tc>
      </w:tr>
      <w:tr w:rsidR="006F4B8A" w:rsidRPr="006F4B8A" w:rsidTr="0099088F">
        <w:tc>
          <w:tcPr>
            <w:tcW w:w="1666" w:type="dxa"/>
            <w:tcBorders>
              <w:bottom w:val="single" w:sz="4" w:space="0" w:color="auto"/>
            </w:tcBorders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b/>
                <w:bCs/>
                <w:sz w:val="20"/>
                <w:szCs w:val="20"/>
                <w:rtl/>
              </w:rPr>
              <w:t>גיור</w:t>
            </w:r>
          </w:p>
        </w:tc>
        <w:tc>
          <w:tcPr>
            <w:tcW w:w="1984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</w:p>
          <w:p w:rsidR="006F4B8A" w:rsidRPr="006F4B8A" w:rsidRDefault="006F4B8A" w:rsidP="0099088F">
            <w:pPr>
              <w:spacing w:after="0" w:line="240" w:lineRule="auto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על-פי ההלכה</w:t>
            </w:r>
          </w:p>
        </w:tc>
        <w:tc>
          <w:tcPr>
            <w:tcW w:w="1985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על פי ההלכה</w:t>
            </w:r>
          </w:p>
        </w:tc>
        <w:tc>
          <w:tcPr>
            <w:tcW w:w="1843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>על פי ההלכה</w:t>
            </w:r>
          </w:p>
        </w:tc>
        <w:tc>
          <w:tcPr>
            <w:tcW w:w="2268" w:type="dxa"/>
            <w:vAlign w:val="center"/>
          </w:tcPr>
          <w:p w:rsidR="006F4B8A" w:rsidRPr="006F4B8A" w:rsidRDefault="006F4B8A" w:rsidP="0099088F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  <w:rtl/>
              </w:rPr>
            </w:pPr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לא כהלכה – לא </w:t>
            </w:r>
            <w:proofErr w:type="spellStart"/>
            <w:r w:rsidRPr="006F4B8A">
              <w:rPr>
                <w:rFonts w:ascii="Arial" w:hAnsi="Arial"/>
                <w:sz w:val="20"/>
                <w:szCs w:val="20"/>
                <w:rtl/>
              </w:rPr>
              <w:t>מחוייבים</w:t>
            </w:r>
            <w:proofErr w:type="spellEnd"/>
            <w:r w:rsidRPr="006F4B8A">
              <w:rPr>
                <w:rFonts w:ascii="Arial" w:hAnsi="Arial"/>
                <w:sz w:val="20"/>
                <w:szCs w:val="20"/>
                <w:rtl/>
              </w:rPr>
              <w:t xml:space="preserve"> בעול מצוות</w:t>
            </w:r>
          </w:p>
        </w:tc>
      </w:tr>
    </w:tbl>
    <w:p w:rsidR="006F4B8A" w:rsidRPr="0016252F" w:rsidRDefault="006F4B8A" w:rsidP="006F4B8A">
      <w:pPr>
        <w:rPr>
          <w:rFonts w:ascii="Arial" w:hAnsi="Arial"/>
          <w:b/>
          <w:bCs/>
          <w:rtl/>
        </w:rPr>
      </w:pPr>
    </w:p>
    <w:p w:rsidR="003C698F" w:rsidRDefault="003C698F"/>
    <w:sectPr w:rsidR="003C698F" w:rsidSect="006F4B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CE8" w:rsidRDefault="00572CE8" w:rsidP="006F4B8A">
      <w:pPr>
        <w:spacing w:after="0" w:line="240" w:lineRule="auto"/>
      </w:pPr>
      <w:r>
        <w:separator/>
      </w:r>
    </w:p>
  </w:endnote>
  <w:endnote w:type="continuationSeparator" w:id="0">
    <w:p w:rsidR="00572CE8" w:rsidRDefault="00572CE8" w:rsidP="006F4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CE8" w:rsidRDefault="00572CE8" w:rsidP="006F4B8A">
      <w:pPr>
        <w:spacing w:after="0" w:line="240" w:lineRule="auto"/>
      </w:pPr>
      <w:r>
        <w:separator/>
      </w:r>
    </w:p>
  </w:footnote>
  <w:footnote w:type="continuationSeparator" w:id="0">
    <w:p w:rsidR="00572CE8" w:rsidRDefault="00572CE8" w:rsidP="006F4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 w:rsidP="006F4B8A">
    <w:pPr>
      <w:pStyle w:val="a3"/>
      <w:jc w:val="center"/>
    </w:pPr>
    <w:bookmarkStart w:id="0" w:name="_GoBack"/>
    <w:bookmarkEnd w:id="0"/>
    <w:r w:rsidRPr="0016252F">
      <w:rPr>
        <w:rFonts w:ascii="Arial" w:hAnsi="Arial"/>
        <w:b/>
        <w:bCs/>
        <w:rtl/>
      </w:rPr>
      <w:t>טבלת השוואה בין הזרמים ביהדות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B8A" w:rsidRDefault="006F4B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B8A"/>
    <w:rsid w:val="00071ABE"/>
    <w:rsid w:val="003C698F"/>
    <w:rsid w:val="00572CE8"/>
    <w:rsid w:val="006F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4B8A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6F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4B8A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8A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6F4B8A"/>
    <w:rPr>
      <w:rFonts w:ascii="Calibri" w:eastAsia="Calibri" w:hAnsi="Calibri" w:cs="Arial"/>
    </w:rPr>
  </w:style>
  <w:style w:type="paragraph" w:styleId="a5">
    <w:name w:val="footer"/>
    <w:basedOn w:val="a"/>
    <w:link w:val="a6"/>
    <w:uiPriority w:val="99"/>
    <w:unhideWhenUsed/>
    <w:rsid w:val="006F4B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6F4B8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2019-08-19T09:14:00Z</dcterms:created>
  <dcterms:modified xsi:type="dcterms:W3CDTF">2019-08-19T09:15:00Z</dcterms:modified>
</cp:coreProperties>
</file>